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646" w:rsidRDefault="00971646">
      <w:pPr>
        <w:rPr>
          <w:rFonts w:ascii="Bookman Old Style" w:hAnsi="Bookman Old Style"/>
          <w:i/>
          <w:iCs/>
          <w:lang w:val="hr-HR"/>
        </w:rPr>
      </w:pPr>
      <w:bookmarkStart w:id="0" w:name="_GoBack"/>
      <w:bookmarkEnd w:id="0"/>
      <w:r>
        <w:rPr>
          <w:rFonts w:ascii="Bookman Old Style" w:hAnsi="Bookman Old Style"/>
          <w:i/>
          <w:iCs/>
          <w:lang w:val="hr-HR"/>
        </w:rPr>
        <w:t xml:space="preserve">  </w:t>
      </w:r>
    </w:p>
    <w:p w:rsidR="006C3258" w:rsidRDefault="00F629CC">
      <w:pPr>
        <w:rPr>
          <w:iCs/>
          <w:lang w:val="hr-HR"/>
        </w:rPr>
      </w:pPr>
      <w:r>
        <w:rPr>
          <w:iCs/>
          <w:lang w:val="hr-HR"/>
        </w:rPr>
        <w:t>OSNOVNA ŠKOLA GOLA</w:t>
      </w:r>
      <w:r w:rsidR="00E62917">
        <w:rPr>
          <w:iCs/>
          <w:lang w:val="hr-HR"/>
        </w:rPr>
        <w:t xml:space="preserve">                                                       </w:t>
      </w:r>
      <w:r w:rsidR="006C3258">
        <w:rPr>
          <w:iCs/>
          <w:lang w:val="hr-HR"/>
        </w:rPr>
        <w:t xml:space="preserve">   Razina: 31</w:t>
      </w:r>
    </w:p>
    <w:p w:rsidR="00F629CC" w:rsidRDefault="00F629CC">
      <w:pPr>
        <w:rPr>
          <w:iCs/>
          <w:lang w:val="hr-HR"/>
        </w:rPr>
      </w:pPr>
      <w:r>
        <w:rPr>
          <w:iCs/>
          <w:lang w:val="hr-HR"/>
        </w:rPr>
        <w:t>T</w:t>
      </w:r>
      <w:r w:rsidR="005B43CE">
        <w:rPr>
          <w:iCs/>
          <w:lang w:val="hr-HR"/>
        </w:rPr>
        <w:t>RG</w:t>
      </w:r>
      <w:r>
        <w:rPr>
          <w:iCs/>
          <w:lang w:val="hr-HR"/>
        </w:rPr>
        <w:t xml:space="preserve"> KARDINALA ALOJZIJA STEPINCA 4A</w:t>
      </w:r>
      <w:r w:rsidR="006C3258">
        <w:rPr>
          <w:iCs/>
          <w:lang w:val="hr-HR"/>
        </w:rPr>
        <w:t xml:space="preserve">                          RKP: 22945</w:t>
      </w:r>
    </w:p>
    <w:p w:rsidR="00971646" w:rsidRDefault="00F629CC">
      <w:pPr>
        <w:rPr>
          <w:iCs/>
          <w:lang w:val="hr-HR"/>
        </w:rPr>
      </w:pPr>
      <w:r>
        <w:rPr>
          <w:iCs/>
          <w:lang w:val="hr-HR"/>
        </w:rPr>
        <w:t>48331 GOLA</w:t>
      </w:r>
      <w:r w:rsidR="006C3258">
        <w:rPr>
          <w:iCs/>
          <w:lang w:val="hr-HR"/>
        </w:rPr>
        <w:t xml:space="preserve">                                                                                  Razdjel: 0</w:t>
      </w:r>
    </w:p>
    <w:p w:rsidR="00FD27AB" w:rsidRPr="00A322AF" w:rsidRDefault="00FD27AB">
      <w:pPr>
        <w:rPr>
          <w:iCs/>
          <w:lang w:val="hr-HR"/>
        </w:rPr>
      </w:pPr>
      <w:r>
        <w:t>ŠIFRA DJELATNOSTI :8520</w:t>
      </w:r>
      <w:r w:rsidR="006C3258">
        <w:t xml:space="preserve">                                                       </w:t>
      </w:r>
      <w:proofErr w:type="spellStart"/>
      <w:r w:rsidR="006C3258">
        <w:t>Šifra</w:t>
      </w:r>
      <w:proofErr w:type="spellEnd"/>
      <w:r w:rsidR="006C3258">
        <w:t xml:space="preserve"> </w:t>
      </w:r>
      <w:proofErr w:type="spellStart"/>
      <w:r w:rsidR="006C3258">
        <w:t>grada</w:t>
      </w:r>
      <w:proofErr w:type="spellEnd"/>
      <w:r w:rsidR="006C3258">
        <w:t>/</w:t>
      </w:r>
      <w:proofErr w:type="spellStart"/>
      <w:r w:rsidR="006C3258">
        <w:t>općine</w:t>
      </w:r>
      <w:proofErr w:type="spellEnd"/>
      <w:r w:rsidR="006C3258">
        <w:t>: 122</w:t>
      </w:r>
    </w:p>
    <w:p w:rsidR="00971646" w:rsidRPr="00A322AF" w:rsidRDefault="00971646">
      <w:pPr>
        <w:rPr>
          <w:iCs/>
          <w:lang w:val="hr-HR"/>
        </w:rPr>
      </w:pPr>
      <w:r w:rsidRPr="00A322AF">
        <w:rPr>
          <w:iCs/>
          <w:lang w:val="hr-HR"/>
        </w:rPr>
        <w:t xml:space="preserve">MATIČNI BROJ: </w:t>
      </w:r>
      <w:r w:rsidR="00F629CC">
        <w:rPr>
          <w:iCs/>
          <w:lang w:val="hr-HR"/>
        </w:rPr>
        <w:t>01430939</w:t>
      </w:r>
    </w:p>
    <w:p w:rsidR="005B3597" w:rsidRDefault="00971646">
      <w:pPr>
        <w:rPr>
          <w:iCs/>
          <w:lang w:val="hr-HR"/>
        </w:rPr>
      </w:pPr>
      <w:r w:rsidRPr="00A322AF">
        <w:rPr>
          <w:iCs/>
          <w:lang w:val="hr-HR"/>
        </w:rPr>
        <w:t xml:space="preserve">OIB: </w:t>
      </w:r>
      <w:r w:rsidR="00F629CC">
        <w:rPr>
          <w:iCs/>
          <w:lang w:val="hr-HR"/>
        </w:rPr>
        <w:t>05406765074</w:t>
      </w:r>
    </w:p>
    <w:p w:rsidR="00621C2E" w:rsidRDefault="00621C2E">
      <w:pPr>
        <w:rPr>
          <w:iCs/>
          <w:lang w:val="hr-HR"/>
        </w:rPr>
      </w:pPr>
    </w:p>
    <w:p w:rsidR="00971646" w:rsidRPr="00A322AF" w:rsidRDefault="00971646">
      <w:pPr>
        <w:pStyle w:val="Tijeloteksta"/>
        <w:rPr>
          <w:iCs/>
          <w:sz w:val="24"/>
        </w:rPr>
      </w:pPr>
    </w:p>
    <w:p w:rsidR="00F24D36" w:rsidRPr="00F24D36" w:rsidRDefault="00971646" w:rsidP="00F24D36">
      <w:pPr>
        <w:pStyle w:val="Tijeloteksta"/>
        <w:rPr>
          <w:b/>
          <w:iCs/>
          <w:sz w:val="24"/>
        </w:rPr>
      </w:pPr>
      <w:r w:rsidRPr="00F24D36">
        <w:rPr>
          <w:b/>
          <w:iCs/>
          <w:sz w:val="24"/>
        </w:rPr>
        <w:t xml:space="preserve">BILJEŠKE UZ FINANCIJSKI IZVJEŠTAJ </w:t>
      </w:r>
    </w:p>
    <w:p w:rsidR="00F24D36" w:rsidRPr="00F24D36" w:rsidRDefault="00971646" w:rsidP="00F24D36">
      <w:pPr>
        <w:pStyle w:val="Tijeloteksta"/>
        <w:rPr>
          <w:b/>
          <w:iCs/>
          <w:sz w:val="24"/>
        </w:rPr>
      </w:pPr>
      <w:r w:rsidRPr="00F24D36">
        <w:rPr>
          <w:b/>
          <w:iCs/>
          <w:sz w:val="24"/>
        </w:rPr>
        <w:t xml:space="preserve">O PRIHODIMA I RASHODIMA, PRIMICIMA I IZDACIMA </w:t>
      </w:r>
    </w:p>
    <w:p w:rsidR="00971646" w:rsidRPr="00F24D36" w:rsidRDefault="00971646" w:rsidP="00F24D36">
      <w:pPr>
        <w:pStyle w:val="Tijeloteksta"/>
        <w:rPr>
          <w:b/>
          <w:iCs/>
          <w:sz w:val="24"/>
        </w:rPr>
      </w:pPr>
      <w:r w:rsidRPr="00F24D36">
        <w:rPr>
          <w:b/>
          <w:iCs/>
          <w:sz w:val="24"/>
        </w:rPr>
        <w:t>ZA RAZDOBLJE OD 01.01. -</w:t>
      </w:r>
      <w:r w:rsidR="0026503E" w:rsidRPr="00F24D36">
        <w:rPr>
          <w:b/>
          <w:iCs/>
          <w:sz w:val="24"/>
        </w:rPr>
        <w:t xml:space="preserve"> 31.12.20</w:t>
      </w:r>
      <w:r w:rsidR="00D54ED1">
        <w:rPr>
          <w:b/>
          <w:iCs/>
          <w:sz w:val="24"/>
        </w:rPr>
        <w:t>22</w:t>
      </w:r>
      <w:r w:rsidRPr="00F24D36">
        <w:rPr>
          <w:b/>
          <w:iCs/>
          <w:sz w:val="24"/>
        </w:rPr>
        <w:t>.</w:t>
      </w:r>
    </w:p>
    <w:p w:rsidR="00971646" w:rsidRPr="00F24D36" w:rsidRDefault="00971646" w:rsidP="002C79B3">
      <w:pPr>
        <w:jc w:val="both"/>
        <w:rPr>
          <w:iCs/>
          <w:sz w:val="28"/>
          <w:lang w:val="hr-HR"/>
        </w:rPr>
      </w:pPr>
      <w:r w:rsidRPr="00F24D36">
        <w:rPr>
          <w:iCs/>
          <w:sz w:val="28"/>
          <w:lang w:val="hr-HR"/>
        </w:rPr>
        <w:t xml:space="preserve">   </w:t>
      </w:r>
    </w:p>
    <w:p w:rsidR="00971646" w:rsidRPr="00A322AF" w:rsidRDefault="00971646" w:rsidP="002C79B3">
      <w:pPr>
        <w:jc w:val="both"/>
        <w:rPr>
          <w:iCs/>
          <w:lang w:val="hr-HR"/>
        </w:rPr>
      </w:pPr>
    </w:p>
    <w:p w:rsidR="00B77EFA" w:rsidRDefault="00CC0FFA" w:rsidP="00CC0FFA">
      <w:r>
        <w:rPr>
          <w:b/>
        </w:rPr>
        <w:t>BILJEŠKE UZ IZVJEŠTAJ O PRIHODIMA I RASHODIMA, PRIMICIMA I IZDACIMA</w:t>
      </w:r>
      <w:r w:rsidR="00B77EFA" w:rsidRPr="009C2B4E">
        <w:rPr>
          <w:b/>
        </w:rPr>
        <w:t xml:space="preserve"> - </w:t>
      </w:r>
      <w:proofErr w:type="spellStart"/>
      <w:r w:rsidR="00B77EFA" w:rsidRPr="009C2B4E">
        <w:rPr>
          <w:b/>
        </w:rPr>
        <w:t>Obrazac</w:t>
      </w:r>
      <w:proofErr w:type="spellEnd"/>
      <w:r w:rsidR="00B77EFA" w:rsidRPr="009C2B4E">
        <w:rPr>
          <w:b/>
        </w:rPr>
        <w:t xml:space="preserve"> PR-RAS</w:t>
      </w:r>
    </w:p>
    <w:p w:rsidR="00971646" w:rsidRDefault="00971646" w:rsidP="002C79B3">
      <w:pPr>
        <w:jc w:val="both"/>
        <w:rPr>
          <w:iCs/>
          <w:lang w:val="hr-HR"/>
        </w:rPr>
      </w:pPr>
    </w:p>
    <w:p w:rsidR="00FA080F" w:rsidRDefault="00634421" w:rsidP="002C79B3">
      <w:pPr>
        <w:jc w:val="both"/>
        <w:rPr>
          <w:iCs/>
          <w:lang w:val="hr-HR"/>
        </w:rPr>
      </w:pPr>
      <w:r>
        <w:rPr>
          <w:iCs/>
          <w:lang w:val="hr-HR"/>
        </w:rPr>
        <w:t>6391</w:t>
      </w:r>
      <w:r w:rsidR="004B2B0D" w:rsidRPr="000B5A70">
        <w:rPr>
          <w:iCs/>
          <w:lang w:val="hr-HR"/>
        </w:rPr>
        <w:t xml:space="preserve"> – </w:t>
      </w:r>
      <w:r>
        <w:rPr>
          <w:iCs/>
          <w:lang w:val="hr-HR"/>
        </w:rPr>
        <w:t>smanjenje,</w:t>
      </w:r>
      <w:r w:rsidR="004B2B0D" w:rsidRPr="000B5A70">
        <w:rPr>
          <w:iCs/>
          <w:lang w:val="hr-HR"/>
        </w:rPr>
        <w:t xml:space="preserve"> zbog </w:t>
      </w:r>
      <w:r>
        <w:rPr>
          <w:iCs/>
          <w:lang w:val="hr-HR"/>
        </w:rPr>
        <w:t>manje međusobnih prijenosa proračunskih korisnika istog korisnika</w:t>
      </w:r>
    </w:p>
    <w:p w:rsidR="00710348" w:rsidRDefault="00710348" w:rsidP="002C79B3">
      <w:pPr>
        <w:jc w:val="both"/>
        <w:rPr>
          <w:iCs/>
          <w:lang w:val="hr-HR"/>
        </w:rPr>
      </w:pPr>
    </w:p>
    <w:p w:rsidR="001C4F82" w:rsidRDefault="00932EB6" w:rsidP="002C79B3">
      <w:pPr>
        <w:jc w:val="both"/>
        <w:rPr>
          <w:iCs/>
          <w:lang w:val="hr-HR"/>
        </w:rPr>
      </w:pPr>
      <w:r>
        <w:rPr>
          <w:iCs/>
          <w:lang w:val="hr-HR"/>
        </w:rPr>
        <w:t>6615- povećanje, zbog uplata za najam školske dvorane, uplate od prodaje starog papira</w:t>
      </w:r>
    </w:p>
    <w:p w:rsidR="00710348" w:rsidRDefault="00710348" w:rsidP="002C79B3">
      <w:pPr>
        <w:jc w:val="both"/>
        <w:rPr>
          <w:iCs/>
          <w:lang w:val="hr-HR"/>
        </w:rPr>
      </w:pPr>
    </w:p>
    <w:p w:rsidR="00710348" w:rsidRDefault="00932EB6" w:rsidP="002C79B3">
      <w:pPr>
        <w:jc w:val="both"/>
        <w:rPr>
          <w:iCs/>
          <w:lang w:val="hr-HR"/>
        </w:rPr>
      </w:pPr>
      <w:r>
        <w:rPr>
          <w:iCs/>
          <w:lang w:val="hr-HR"/>
        </w:rPr>
        <w:t xml:space="preserve">6631- povećanje, zbog donacije za Eko projekt sakupljanja malih baterija OŠ Gola, donacije </w:t>
      </w:r>
    </w:p>
    <w:p w:rsidR="00932EB6" w:rsidRDefault="00932EB6" w:rsidP="002C79B3">
      <w:pPr>
        <w:jc w:val="both"/>
        <w:rPr>
          <w:iCs/>
          <w:lang w:val="hr-HR"/>
        </w:rPr>
      </w:pPr>
      <w:r>
        <w:rPr>
          <w:iCs/>
          <w:lang w:val="hr-HR"/>
        </w:rPr>
        <w:t>učenicima za osvojen</w:t>
      </w:r>
      <w:r w:rsidR="0027499E">
        <w:rPr>
          <w:iCs/>
          <w:lang w:val="hr-HR"/>
        </w:rPr>
        <w:t>o</w:t>
      </w:r>
      <w:r>
        <w:rPr>
          <w:iCs/>
          <w:lang w:val="hr-HR"/>
        </w:rPr>
        <w:t xml:space="preserve"> 1.,</w:t>
      </w:r>
      <w:r w:rsidR="0027499E">
        <w:rPr>
          <w:iCs/>
          <w:lang w:val="hr-HR"/>
        </w:rPr>
        <w:t xml:space="preserve"> </w:t>
      </w:r>
      <w:r>
        <w:rPr>
          <w:iCs/>
          <w:lang w:val="hr-HR"/>
        </w:rPr>
        <w:t>2. i 3. mjesto na školskim natjecanjima</w:t>
      </w:r>
    </w:p>
    <w:p w:rsidR="00710348" w:rsidRDefault="00710348" w:rsidP="002C79B3">
      <w:pPr>
        <w:jc w:val="both"/>
        <w:rPr>
          <w:iCs/>
          <w:lang w:val="hr-HR"/>
        </w:rPr>
      </w:pPr>
    </w:p>
    <w:p w:rsidR="0027499E" w:rsidRDefault="0027499E" w:rsidP="002C79B3">
      <w:pPr>
        <w:jc w:val="both"/>
        <w:rPr>
          <w:iCs/>
          <w:lang w:val="hr-HR"/>
        </w:rPr>
      </w:pPr>
      <w:r>
        <w:rPr>
          <w:iCs/>
          <w:lang w:val="hr-HR"/>
        </w:rPr>
        <w:t>6712- smanjenje, zbog nedovršenih planiranih radova, time i nenaplaćenih</w:t>
      </w:r>
    </w:p>
    <w:p w:rsidR="00710348" w:rsidRDefault="00710348" w:rsidP="002C79B3">
      <w:pPr>
        <w:jc w:val="both"/>
        <w:rPr>
          <w:iCs/>
          <w:lang w:val="hr-HR"/>
        </w:rPr>
      </w:pPr>
    </w:p>
    <w:p w:rsidR="0027499E" w:rsidRDefault="0027499E" w:rsidP="002C79B3">
      <w:pPr>
        <w:jc w:val="both"/>
        <w:rPr>
          <w:iCs/>
          <w:lang w:val="hr-HR"/>
        </w:rPr>
      </w:pPr>
      <w:r>
        <w:rPr>
          <w:iCs/>
          <w:lang w:val="hr-HR"/>
        </w:rPr>
        <w:t>3113- povećanje, zbog bolovanja zaposlenika bile su potrebne zamjene, time je ostvareno više prekovremenih sati</w:t>
      </w:r>
    </w:p>
    <w:p w:rsidR="00710348" w:rsidRDefault="00710348" w:rsidP="002C79B3">
      <w:pPr>
        <w:jc w:val="both"/>
        <w:rPr>
          <w:iCs/>
          <w:lang w:val="hr-HR"/>
        </w:rPr>
      </w:pPr>
    </w:p>
    <w:p w:rsidR="0027499E" w:rsidRDefault="003B7909" w:rsidP="002C79B3">
      <w:pPr>
        <w:jc w:val="both"/>
        <w:rPr>
          <w:iCs/>
          <w:lang w:val="hr-HR"/>
        </w:rPr>
      </w:pPr>
      <w:r>
        <w:rPr>
          <w:iCs/>
          <w:lang w:val="hr-HR"/>
        </w:rPr>
        <w:t xml:space="preserve">3211-povećanje, nakon </w:t>
      </w:r>
      <w:proofErr w:type="spellStart"/>
      <w:r>
        <w:rPr>
          <w:iCs/>
          <w:lang w:val="hr-HR"/>
        </w:rPr>
        <w:t>pandemije</w:t>
      </w:r>
      <w:proofErr w:type="spellEnd"/>
      <w:r>
        <w:rPr>
          <w:iCs/>
          <w:lang w:val="hr-HR"/>
        </w:rPr>
        <w:t xml:space="preserve"> djelatnicima su omogućena službena putovanja stoga je došlo do povećanja</w:t>
      </w:r>
    </w:p>
    <w:p w:rsidR="003B7909" w:rsidRDefault="003B7909" w:rsidP="002C79B3">
      <w:pPr>
        <w:jc w:val="both"/>
        <w:rPr>
          <w:iCs/>
          <w:lang w:val="hr-HR"/>
        </w:rPr>
      </w:pPr>
    </w:p>
    <w:p w:rsidR="003B7909" w:rsidRDefault="003B7909" w:rsidP="002C79B3">
      <w:pPr>
        <w:jc w:val="both"/>
        <w:rPr>
          <w:iCs/>
          <w:lang w:val="hr-HR"/>
        </w:rPr>
      </w:pPr>
      <w:r>
        <w:rPr>
          <w:iCs/>
          <w:lang w:val="hr-HR"/>
        </w:rPr>
        <w:t xml:space="preserve">3213- povećanje, nakon </w:t>
      </w:r>
      <w:proofErr w:type="spellStart"/>
      <w:r>
        <w:rPr>
          <w:iCs/>
          <w:lang w:val="hr-HR"/>
        </w:rPr>
        <w:t>pandemije</w:t>
      </w:r>
      <w:proofErr w:type="spellEnd"/>
      <w:r>
        <w:rPr>
          <w:iCs/>
          <w:lang w:val="hr-HR"/>
        </w:rPr>
        <w:t xml:space="preserve"> zaposlenici su imali mogućnosti stručno se usavršavati, stoga je došlo do povećanja</w:t>
      </w:r>
    </w:p>
    <w:p w:rsidR="003B7909" w:rsidRDefault="003B7909" w:rsidP="002C79B3">
      <w:pPr>
        <w:jc w:val="both"/>
        <w:rPr>
          <w:iCs/>
          <w:lang w:val="hr-HR"/>
        </w:rPr>
      </w:pPr>
    </w:p>
    <w:p w:rsidR="003B7909" w:rsidRDefault="003B7909" w:rsidP="002C79B3">
      <w:pPr>
        <w:jc w:val="both"/>
        <w:rPr>
          <w:iCs/>
          <w:lang w:val="hr-HR"/>
        </w:rPr>
      </w:pPr>
      <w:r>
        <w:rPr>
          <w:iCs/>
          <w:lang w:val="hr-HR"/>
        </w:rPr>
        <w:t>3214-povećanje, zbog odlazaka na razna natjecanja, otvaranja izložbi, odlazaka na ŽSV</w:t>
      </w:r>
    </w:p>
    <w:p w:rsidR="003B7909" w:rsidRDefault="003B7909" w:rsidP="002C79B3">
      <w:pPr>
        <w:jc w:val="both"/>
        <w:rPr>
          <w:iCs/>
          <w:lang w:val="hr-HR"/>
        </w:rPr>
      </w:pPr>
    </w:p>
    <w:p w:rsidR="003B7909" w:rsidRDefault="003B7909" w:rsidP="002C79B3">
      <w:pPr>
        <w:jc w:val="both"/>
        <w:rPr>
          <w:iCs/>
          <w:lang w:val="hr-HR"/>
        </w:rPr>
      </w:pPr>
      <w:r>
        <w:rPr>
          <w:iCs/>
          <w:lang w:val="hr-HR"/>
        </w:rPr>
        <w:t>3222-povećanje, zbog poskupljenja materijala i sirovina</w:t>
      </w:r>
    </w:p>
    <w:p w:rsidR="003B7909" w:rsidRDefault="003B7909" w:rsidP="002C79B3">
      <w:pPr>
        <w:jc w:val="both"/>
        <w:rPr>
          <w:iCs/>
          <w:lang w:val="hr-HR"/>
        </w:rPr>
      </w:pPr>
    </w:p>
    <w:p w:rsidR="003B7909" w:rsidRDefault="003B7909" w:rsidP="002C79B3">
      <w:pPr>
        <w:jc w:val="both"/>
        <w:rPr>
          <w:iCs/>
          <w:lang w:val="hr-HR"/>
        </w:rPr>
      </w:pPr>
      <w:r>
        <w:rPr>
          <w:iCs/>
          <w:lang w:val="hr-HR"/>
        </w:rPr>
        <w:t>3232- povećanje, zbog</w:t>
      </w:r>
      <w:r w:rsidR="00125F8E">
        <w:rPr>
          <w:iCs/>
          <w:lang w:val="hr-HR"/>
        </w:rPr>
        <w:t xml:space="preserve"> povećanih radova na renovaciji matične škole, školske zgrade, krovišta u PŠ Novačka</w:t>
      </w:r>
    </w:p>
    <w:p w:rsidR="00125F8E" w:rsidRDefault="00125F8E" w:rsidP="002C79B3">
      <w:pPr>
        <w:jc w:val="both"/>
        <w:rPr>
          <w:iCs/>
          <w:lang w:val="hr-HR"/>
        </w:rPr>
      </w:pPr>
    </w:p>
    <w:p w:rsidR="00125F8E" w:rsidRDefault="00125F8E" w:rsidP="002C79B3">
      <w:pPr>
        <w:jc w:val="both"/>
        <w:rPr>
          <w:iCs/>
          <w:lang w:val="hr-HR"/>
        </w:rPr>
      </w:pPr>
      <w:r>
        <w:rPr>
          <w:iCs/>
          <w:lang w:val="hr-HR"/>
        </w:rPr>
        <w:t>3239- povećanje, zbog obnove starog namještaja u MŠ Gola (tapeciranje), izrada trakastih zavjesa za zbornicu</w:t>
      </w:r>
    </w:p>
    <w:p w:rsidR="00125F8E" w:rsidRDefault="00125F8E" w:rsidP="002C79B3">
      <w:pPr>
        <w:jc w:val="both"/>
        <w:rPr>
          <w:iCs/>
          <w:lang w:val="hr-HR"/>
        </w:rPr>
      </w:pPr>
    </w:p>
    <w:p w:rsidR="00125F8E" w:rsidRDefault="00125F8E" w:rsidP="002C79B3">
      <w:pPr>
        <w:jc w:val="both"/>
        <w:rPr>
          <w:iCs/>
          <w:lang w:val="hr-HR"/>
        </w:rPr>
      </w:pPr>
      <w:r>
        <w:rPr>
          <w:iCs/>
          <w:lang w:val="hr-HR"/>
        </w:rPr>
        <w:t>3433-smanjenje, zbog riješenih gotovo svih sudskih presuda za koje su se vezale zatezne kamate</w:t>
      </w:r>
    </w:p>
    <w:p w:rsidR="00125F8E" w:rsidRDefault="00125F8E" w:rsidP="002C79B3">
      <w:pPr>
        <w:jc w:val="both"/>
        <w:rPr>
          <w:iCs/>
          <w:lang w:val="hr-HR"/>
        </w:rPr>
      </w:pPr>
    </w:p>
    <w:p w:rsidR="00125F8E" w:rsidRDefault="00125F8E" w:rsidP="002C79B3">
      <w:pPr>
        <w:jc w:val="both"/>
        <w:rPr>
          <w:iCs/>
          <w:lang w:val="hr-HR"/>
        </w:rPr>
      </w:pPr>
      <w:r>
        <w:rPr>
          <w:iCs/>
          <w:lang w:val="hr-HR"/>
        </w:rPr>
        <w:t xml:space="preserve">4221-povećanje, zbog </w:t>
      </w:r>
      <w:r w:rsidR="00494171">
        <w:rPr>
          <w:iCs/>
          <w:lang w:val="hr-HR"/>
        </w:rPr>
        <w:t xml:space="preserve">kupnje </w:t>
      </w:r>
      <w:r>
        <w:rPr>
          <w:iCs/>
          <w:lang w:val="hr-HR"/>
        </w:rPr>
        <w:t>uredske opreme te uredskog namještaja u učionicama</w:t>
      </w:r>
      <w:r w:rsidR="00494171">
        <w:rPr>
          <w:iCs/>
          <w:lang w:val="hr-HR"/>
        </w:rPr>
        <w:t xml:space="preserve">, zbornici, kuhinji, hodniku i školskom stanu. </w:t>
      </w:r>
    </w:p>
    <w:p w:rsidR="00494171" w:rsidRDefault="00494171" w:rsidP="002C79B3">
      <w:pPr>
        <w:jc w:val="both"/>
        <w:rPr>
          <w:iCs/>
          <w:lang w:val="hr-HR"/>
        </w:rPr>
      </w:pPr>
    </w:p>
    <w:p w:rsidR="00494171" w:rsidRDefault="00494171" w:rsidP="002C79B3">
      <w:pPr>
        <w:jc w:val="both"/>
        <w:rPr>
          <w:iCs/>
          <w:lang w:val="hr-HR"/>
        </w:rPr>
      </w:pPr>
      <w:r>
        <w:rPr>
          <w:iCs/>
          <w:lang w:val="hr-HR"/>
        </w:rPr>
        <w:t>4223- povećanje, zbog nabave novih klima uređaja za kuhinju i zbornicu MŠ Gola te za školske stanove u potkrovlju</w:t>
      </w:r>
    </w:p>
    <w:p w:rsidR="00494171" w:rsidRDefault="00494171" w:rsidP="002C79B3">
      <w:pPr>
        <w:jc w:val="both"/>
        <w:rPr>
          <w:iCs/>
          <w:lang w:val="hr-HR"/>
        </w:rPr>
      </w:pPr>
    </w:p>
    <w:p w:rsidR="00494171" w:rsidRDefault="00494171" w:rsidP="002C79B3">
      <w:pPr>
        <w:jc w:val="both"/>
        <w:rPr>
          <w:iCs/>
          <w:lang w:val="hr-HR"/>
        </w:rPr>
      </w:pPr>
      <w:r>
        <w:rPr>
          <w:iCs/>
          <w:lang w:val="hr-HR"/>
        </w:rPr>
        <w:t>4227-smanjenje, zbog manje nabave strojeva i uređaja za potrebe škole</w:t>
      </w:r>
    </w:p>
    <w:p w:rsidR="00E30B48" w:rsidRDefault="00E30B48" w:rsidP="002C79B3">
      <w:pPr>
        <w:jc w:val="both"/>
        <w:rPr>
          <w:iCs/>
          <w:lang w:val="hr-HR"/>
        </w:rPr>
      </w:pPr>
    </w:p>
    <w:p w:rsidR="0027499E" w:rsidRDefault="00E30B48" w:rsidP="002C79B3">
      <w:pPr>
        <w:jc w:val="both"/>
        <w:rPr>
          <w:iCs/>
          <w:lang w:val="hr-HR"/>
        </w:rPr>
      </w:pPr>
      <w:r>
        <w:rPr>
          <w:iCs/>
          <w:lang w:val="hr-HR"/>
        </w:rPr>
        <w:lastRenderedPageBreak/>
        <w:t xml:space="preserve">31215- </w:t>
      </w:r>
      <w:r w:rsidR="00710348">
        <w:rPr>
          <w:iCs/>
          <w:lang w:val="hr-HR"/>
        </w:rPr>
        <w:t>povećanje, zbog povećanih naknada za bolest</w:t>
      </w:r>
    </w:p>
    <w:p w:rsidR="0027499E" w:rsidRDefault="0027499E" w:rsidP="002C79B3">
      <w:pPr>
        <w:jc w:val="both"/>
        <w:rPr>
          <w:iCs/>
          <w:lang w:val="hr-HR"/>
        </w:rPr>
      </w:pPr>
    </w:p>
    <w:p w:rsidR="00A85555" w:rsidRDefault="00A85555" w:rsidP="00EE75C8">
      <w:pPr>
        <w:pStyle w:val="Odlomakpopisa"/>
        <w:spacing w:after="0" w:line="240" w:lineRule="auto"/>
        <w:ind w:left="0"/>
        <w:jc w:val="both"/>
        <w:rPr>
          <w:sz w:val="24"/>
          <w:szCs w:val="24"/>
        </w:rPr>
      </w:pPr>
    </w:p>
    <w:p w:rsidR="00F24D36" w:rsidRDefault="00F24D36" w:rsidP="002C79B3">
      <w:pPr>
        <w:jc w:val="both"/>
        <w:rPr>
          <w:b/>
          <w:iCs/>
          <w:u w:val="single"/>
          <w:lang w:val="hr-HR"/>
        </w:rPr>
      </w:pPr>
      <w:r w:rsidRPr="00F24D36">
        <w:rPr>
          <w:b/>
          <w:iCs/>
          <w:u w:val="single"/>
          <w:lang w:val="hr-HR"/>
        </w:rPr>
        <w:t>BILJEŠKE UZ OBRAZAC BILANCA</w:t>
      </w:r>
    </w:p>
    <w:p w:rsidR="007B5BBF" w:rsidRPr="00F24D36" w:rsidRDefault="007B5BBF" w:rsidP="002C79B3">
      <w:pPr>
        <w:jc w:val="both"/>
        <w:rPr>
          <w:b/>
          <w:iCs/>
          <w:u w:val="single"/>
          <w:lang w:val="hr-HR"/>
        </w:rPr>
      </w:pPr>
    </w:p>
    <w:p w:rsidR="00403E9B" w:rsidRDefault="007B5BBF" w:rsidP="00021A46">
      <w:pPr>
        <w:jc w:val="both"/>
        <w:rPr>
          <w:iCs/>
          <w:lang w:val="hr-HR"/>
        </w:rPr>
      </w:pPr>
      <w:r>
        <w:rPr>
          <w:iCs/>
          <w:lang w:val="hr-HR"/>
        </w:rPr>
        <w:t>051</w:t>
      </w:r>
      <w:r w:rsidR="00403E9B">
        <w:rPr>
          <w:iCs/>
          <w:lang w:val="hr-HR"/>
        </w:rPr>
        <w:t xml:space="preserve">- </w:t>
      </w:r>
      <w:r w:rsidR="00735EC2">
        <w:rPr>
          <w:iCs/>
          <w:lang w:val="hr-HR"/>
        </w:rPr>
        <w:t xml:space="preserve">vrijednost je povećana zbog </w:t>
      </w:r>
      <w:r>
        <w:rPr>
          <w:iCs/>
          <w:lang w:val="hr-HR"/>
        </w:rPr>
        <w:t>rekonstrukcije školskog igrališta koje je u izradi</w:t>
      </w:r>
    </w:p>
    <w:p w:rsidR="007B5BBF" w:rsidRDefault="007B5BBF" w:rsidP="00021A46">
      <w:pPr>
        <w:jc w:val="both"/>
        <w:rPr>
          <w:iCs/>
          <w:lang w:val="hr-HR"/>
        </w:rPr>
      </w:pPr>
    </w:p>
    <w:p w:rsidR="007B5BBF" w:rsidRDefault="007B5BBF" w:rsidP="00021A46">
      <w:pPr>
        <w:jc w:val="both"/>
        <w:rPr>
          <w:iCs/>
          <w:lang w:val="hr-HR"/>
        </w:rPr>
      </w:pPr>
      <w:r>
        <w:rPr>
          <w:iCs/>
          <w:lang w:val="hr-HR"/>
        </w:rPr>
        <w:t xml:space="preserve">1-vrijednost je povećana zbog većeg priljeva sredstava na </w:t>
      </w:r>
      <w:proofErr w:type="spellStart"/>
      <w:r>
        <w:rPr>
          <w:iCs/>
          <w:lang w:val="hr-HR"/>
        </w:rPr>
        <w:t>podračun</w:t>
      </w:r>
      <w:proofErr w:type="spellEnd"/>
      <w:r>
        <w:rPr>
          <w:iCs/>
          <w:lang w:val="hr-HR"/>
        </w:rPr>
        <w:t xml:space="preserve"> škole</w:t>
      </w:r>
    </w:p>
    <w:p w:rsidR="007B5BBF" w:rsidRDefault="007B5BBF" w:rsidP="00021A46">
      <w:pPr>
        <w:jc w:val="both"/>
        <w:rPr>
          <w:iCs/>
          <w:lang w:val="hr-HR"/>
        </w:rPr>
      </w:pPr>
    </w:p>
    <w:p w:rsidR="007B5BBF" w:rsidRDefault="00342DAD" w:rsidP="00021A46">
      <w:pPr>
        <w:jc w:val="both"/>
        <w:rPr>
          <w:iCs/>
          <w:lang w:val="hr-HR"/>
        </w:rPr>
      </w:pPr>
      <w:r>
        <w:rPr>
          <w:iCs/>
          <w:lang w:val="hr-HR"/>
        </w:rPr>
        <w:t>166- potraživanje za prihode od prodaje proizvoda i robe te pruženih usluga se povećala zbog većeg obujma najma dvorane</w:t>
      </w:r>
    </w:p>
    <w:p w:rsidR="00342DAD" w:rsidRDefault="00342DAD" w:rsidP="00021A46">
      <w:pPr>
        <w:jc w:val="both"/>
        <w:rPr>
          <w:iCs/>
          <w:lang w:val="hr-HR"/>
        </w:rPr>
      </w:pPr>
    </w:p>
    <w:p w:rsidR="00342DAD" w:rsidRDefault="00342DAD" w:rsidP="00021A46">
      <w:pPr>
        <w:jc w:val="both"/>
        <w:rPr>
          <w:iCs/>
          <w:lang w:val="hr-HR"/>
        </w:rPr>
      </w:pPr>
      <w:r>
        <w:rPr>
          <w:iCs/>
          <w:lang w:val="hr-HR"/>
        </w:rPr>
        <w:t>24- povećanje obveza za nabavu nefinancijske imovine, jer su računi plaćeni dospjeli 31.12.2022. dospjeli na plaćanje u 2023. godini</w:t>
      </w:r>
    </w:p>
    <w:p w:rsidR="00342DAD" w:rsidRDefault="00342DAD" w:rsidP="00021A46">
      <w:pPr>
        <w:jc w:val="both"/>
        <w:rPr>
          <w:iCs/>
          <w:lang w:val="hr-HR"/>
        </w:rPr>
      </w:pPr>
    </w:p>
    <w:p w:rsidR="00403E9B" w:rsidRDefault="00342DAD" w:rsidP="00021A46">
      <w:pPr>
        <w:jc w:val="both"/>
        <w:rPr>
          <w:iCs/>
          <w:lang w:val="hr-HR"/>
        </w:rPr>
      </w:pPr>
      <w:r>
        <w:rPr>
          <w:iCs/>
          <w:lang w:val="hr-HR"/>
        </w:rPr>
        <w:t>9222- manjak prihoda poslovanja odnosi se na dospjele, a neplaćene račune u 2022. g.</w:t>
      </w:r>
    </w:p>
    <w:p w:rsidR="00403E9B" w:rsidRDefault="00403E9B" w:rsidP="00021A46">
      <w:pPr>
        <w:jc w:val="both"/>
        <w:rPr>
          <w:iCs/>
          <w:lang w:val="hr-HR"/>
        </w:rPr>
      </w:pPr>
    </w:p>
    <w:p w:rsidR="005279D4" w:rsidRDefault="005279D4" w:rsidP="00021A46">
      <w:pPr>
        <w:jc w:val="both"/>
        <w:rPr>
          <w:b/>
          <w:iCs/>
          <w:lang w:val="hr-HR"/>
        </w:rPr>
      </w:pPr>
      <w:r w:rsidRPr="005279D4">
        <w:rPr>
          <w:b/>
          <w:iCs/>
          <w:lang w:val="hr-HR"/>
        </w:rPr>
        <w:t>REZULTAT POSLOVANJA</w:t>
      </w:r>
    </w:p>
    <w:p w:rsidR="009A12D8" w:rsidRDefault="009A12D8" w:rsidP="00021A46">
      <w:pPr>
        <w:jc w:val="both"/>
        <w:rPr>
          <w:b/>
          <w:iCs/>
          <w:lang w:val="hr-HR"/>
        </w:rPr>
      </w:pPr>
    </w:p>
    <w:p w:rsidR="009F114C" w:rsidRDefault="006A0E4E" w:rsidP="002C79B3">
      <w:pPr>
        <w:jc w:val="both"/>
        <w:rPr>
          <w:iCs/>
          <w:lang w:val="hr-HR"/>
        </w:rPr>
      </w:pPr>
      <w:r>
        <w:rPr>
          <w:iCs/>
          <w:lang w:val="hr-HR"/>
        </w:rPr>
        <w:t xml:space="preserve">Rezultat </w:t>
      </w:r>
      <w:r w:rsidR="00000FC5">
        <w:rPr>
          <w:iCs/>
          <w:lang w:val="hr-HR"/>
        </w:rPr>
        <w:t xml:space="preserve">poslovanja je manjak prihoda u iznosu od </w:t>
      </w:r>
      <w:r w:rsidR="00710348">
        <w:rPr>
          <w:iCs/>
          <w:lang w:val="hr-HR"/>
        </w:rPr>
        <w:t xml:space="preserve">374.424,67 </w:t>
      </w:r>
      <w:r w:rsidR="00000FC5">
        <w:rPr>
          <w:iCs/>
          <w:lang w:val="hr-HR"/>
        </w:rPr>
        <w:t xml:space="preserve">kn jer su nedospjela potraživanja </w:t>
      </w:r>
      <w:r w:rsidR="00710348">
        <w:rPr>
          <w:iCs/>
          <w:lang w:val="hr-HR"/>
        </w:rPr>
        <w:t>za radove na školskom igralištu (odnose se na račune iz 2022. g. , plaćene u 2023. g.), te uključuje račune za režijske tro</w:t>
      </w:r>
      <w:r w:rsidR="005F7EDB">
        <w:rPr>
          <w:iCs/>
          <w:lang w:val="hr-HR"/>
        </w:rPr>
        <w:t>š</w:t>
      </w:r>
      <w:r w:rsidR="00710348">
        <w:rPr>
          <w:iCs/>
          <w:lang w:val="hr-HR"/>
        </w:rPr>
        <w:t>kove iz prosinca 2022.</w:t>
      </w:r>
    </w:p>
    <w:p w:rsidR="00710348" w:rsidRDefault="00710348" w:rsidP="002C79B3">
      <w:pPr>
        <w:jc w:val="both"/>
        <w:rPr>
          <w:iCs/>
          <w:lang w:val="hr-HR"/>
        </w:rPr>
      </w:pPr>
    </w:p>
    <w:p w:rsidR="00971646" w:rsidRPr="00F24D36" w:rsidRDefault="00971646" w:rsidP="002C79B3">
      <w:pPr>
        <w:jc w:val="both"/>
        <w:rPr>
          <w:b/>
          <w:iCs/>
          <w:u w:val="single"/>
          <w:lang w:val="hr-HR"/>
        </w:rPr>
      </w:pPr>
      <w:r w:rsidRPr="00F24D36">
        <w:rPr>
          <w:b/>
          <w:iCs/>
          <w:u w:val="single"/>
          <w:lang w:val="hr-HR"/>
        </w:rPr>
        <w:t xml:space="preserve">BILJEŠKE UZ OBRAZAC </w:t>
      </w:r>
      <w:proofErr w:type="spellStart"/>
      <w:r w:rsidRPr="00F24D36">
        <w:rPr>
          <w:b/>
          <w:iCs/>
          <w:u w:val="single"/>
          <w:lang w:val="hr-HR"/>
        </w:rPr>
        <w:t>RasFunkcijski</w:t>
      </w:r>
      <w:proofErr w:type="spellEnd"/>
    </w:p>
    <w:p w:rsidR="00064459" w:rsidRDefault="00064459" w:rsidP="002C79B3">
      <w:pPr>
        <w:jc w:val="both"/>
        <w:rPr>
          <w:iCs/>
          <w:lang w:val="hr-HR"/>
        </w:rPr>
      </w:pPr>
    </w:p>
    <w:p w:rsidR="00195C64" w:rsidRPr="00F24D36" w:rsidRDefault="00971646" w:rsidP="00195C64">
      <w:pPr>
        <w:jc w:val="both"/>
        <w:rPr>
          <w:iCs/>
          <w:lang w:val="hr-HR"/>
        </w:rPr>
      </w:pPr>
      <w:r w:rsidRPr="00F24D36">
        <w:rPr>
          <w:iCs/>
          <w:lang w:val="hr-HR"/>
        </w:rPr>
        <w:t>AOP 110</w:t>
      </w:r>
      <w:r w:rsidR="00663CA0" w:rsidRPr="00F24D36">
        <w:rPr>
          <w:iCs/>
          <w:lang w:val="hr-HR"/>
        </w:rPr>
        <w:t xml:space="preserve"> –</w:t>
      </w:r>
      <w:r w:rsidRPr="00F24D36">
        <w:rPr>
          <w:iCs/>
          <w:lang w:val="hr-HR"/>
        </w:rPr>
        <w:t xml:space="preserve"> </w:t>
      </w:r>
      <w:r w:rsidR="0001349C" w:rsidRPr="00F24D36">
        <w:rPr>
          <w:iCs/>
          <w:lang w:val="hr-HR"/>
        </w:rPr>
        <w:t>Iskazani</w:t>
      </w:r>
      <w:r w:rsidRPr="00F24D36">
        <w:rPr>
          <w:iCs/>
          <w:lang w:val="hr-HR"/>
        </w:rPr>
        <w:t xml:space="preserve"> s</w:t>
      </w:r>
      <w:r w:rsidR="009F114C" w:rsidRPr="00F24D36">
        <w:rPr>
          <w:iCs/>
          <w:lang w:val="hr-HR"/>
        </w:rPr>
        <w:t>u ukup</w:t>
      </w:r>
      <w:r w:rsidR="00B7694D" w:rsidRPr="00F24D36">
        <w:rPr>
          <w:iCs/>
          <w:lang w:val="hr-HR"/>
        </w:rPr>
        <w:t xml:space="preserve">ni rashodi u iznosi od </w:t>
      </w:r>
      <w:r w:rsidR="00342DAD">
        <w:rPr>
          <w:iCs/>
          <w:lang w:val="hr-HR"/>
        </w:rPr>
        <w:t>8.289.734,45</w:t>
      </w:r>
      <w:r w:rsidR="00195C64">
        <w:rPr>
          <w:iCs/>
          <w:lang w:val="hr-HR"/>
        </w:rPr>
        <w:t xml:space="preserve"> kn.</w:t>
      </w:r>
    </w:p>
    <w:p w:rsidR="00971646" w:rsidRPr="00F24D36" w:rsidRDefault="00971646" w:rsidP="002C79B3">
      <w:pPr>
        <w:jc w:val="both"/>
        <w:rPr>
          <w:iCs/>
          <w:lang w:val="hr-HR"/>
        </w:rPr>
      </w:pPr>
    </w:p>
    <w:p w:rsidR="00F24D36" w:rsidRPr="00F24D36" w:rsidRDefault="00F24D36" w:rsidP="002C79B3">
      <w:pPr>
        <w:jc w:val="both"/>
        <w:rPr>
          <w:b/>
          <w:iCs/>
          <w:u w:val="single"/>
          <w:lang w:val="hr-HR"/>
        </w:rPr>
      </w:pPr>
      <w:r w:rsidRPr="00F24D36">
        <w:rPr>
          <w:b/>
          <w:iCs/>
          <w:u w:val="single"/>
          <w:lang w:val="hr-HR"/>
        </w:rPr>
        <w:t>BILJEŠKE UZ OBRAZAC P-VRIO</w:t>
      </w:r>
    </w:p>
    <w:p w:rsidR="00F24D36" w:rsidRPr="00F24D36" w:rsidRDefault="00F24D36" w:rsidP="002C79B3">
      <w:pPr>
        <w:jc w:val="both"/>
        <w:rPr>
          <w:iCs/>
          <w:lang w:val="hr-HR"/>
        </w:rPr>
      </w:pPr>
    </w:p>
    <w:p w:rsidR="00F24D36" w:rsidRPr="00F24D36" w:rsidRDefault="00F24D36" w:rsidP="002C79B3">
      <w:pPr>
        <w:jc w:val="both"/>
        <w:rPr>
          <w:iCs/>
          <w:lang w:val="hr-HR"/>
        </w:rPr>
      </w:pPr>
      <w:r w:rsidRPr="00F24D36">
        <w:rPr>
          <w:iCs/>
          <w:lang w:val="hr-HR"/>
        </w:rPr>
        <w:t>AOP 001 – Promjena u vrijednosti obujma imovine nema, pa iz tog razloga P-VRIO obrazac je prazan</w:t>
      </w:r>
    </w:p>
    <w:p w:rsidR="00F24D36" w:rsidRDefault="00F24D36" w:rsidP="002C79B3">
      <w:pPr>
        <w:jc w:val="both"/>
        <w:rPr>
          <w:iCs/>
          <w:lang w:val="hr-HR"/>
        </w:rPr>
      </w:pPr>
    </w:p>
    <w:p w:rsidR="00971646" w:rsidRPr="00F24D36" w:rsidRDefault="00971646" w:rsidP="002C79B3">
      <w:pPr>
        <w:jc w:val="both"/>
        <w:rPr>
          <w:b/>
          <w:iCs/>
          <w:u w:val="single"/>
          <w:lang w:val="hr-HR"/>
        </w:rPr>
      </w:pPr>
      <w:r w:rsidRPr="00F24D36">
        <w:rPr>
          <w:b/>
          <w:iCs/>
          <w:u w:val="single"/>
          <w:lang w:val="hr-HR"/>
        </w:rPr>
        <w:t>BILJEŠKE UZ OBRAZAC OBVEZE</w:t>
      </w:r>
    </w:p>
    <w:p w:rsidR="00663CA0" w:rsidRPr="00F24D36" w:rsidRDefault="00663CA0" w:rsidP="002C79B3">
      <w:pPr>
        <w:jc w:val="both"/>
        <w:rPr>
          <w:iCs/>
          <w:lang w:val="hr-HR"/>
        </w:rPr>
      </w:pPr>
    </w:p>
    <w:p w:rsidR="00971646" w:rsidRDefault="00342DAD" w:rsidP="002C79B3">
      <w:pPr>
        <w:jc w:val="both"/>
        <w:rPr>
          <w:iCs/>
          <w:lang w:val="hr-HR"/>
        </w:rPr>
      </w:pPr>
      <w:r>
        <w:rPr>
          <w:iCs/>
          <w:lang w:val="hr-HR"/>
        </w:rPr>
        <w:t>V009</w:t>
      </w:r>
      <w:r w:rsidR="00301CBA" w:rsidRPr="00F24D36">
        <w:rPr>
          <w:iCs/>
          <w:lang w:val="hr-HR"/>
        </w:rPr>
        <w:t xml:space="preserve"> </w:t>
      </w:r>
      <w:r w:rsidR="00663CA0" w:rsidRPr="00F24D36">
        <w:rPr>
          <w:iCs/>
          <w:lang w:val="hr-HR"/>
        </w:rPr>
        <w:t>–</w:t>
      </w:r>
      <w:r w:rsidR="00004E0D" w:rsidRPr="00F24D36">
        <w:rPr>
          <w:iCs/>
          <w:lang w:val="hr-HR"/>
        </w:rPr>
        <w:t xml:space="preserve"> Nedospjele (nepodmirene)  obveze na dan </w:t>
      </w:r>
      <w:r w:rsidR="00195C64">
        <w:rPr>
          <w:iCs/>
          <w:lang w:val="hr-HR"/>
        </w:rPr>
        <w:t>31.12.20</w:t>
      </w:r>
      <w:r w:rsidR="002E4B5A">
        <w:rPr>
          <w:iCs/>
          <w:lang w:val="hr-HR"/>
        </w:rPr>
        <w:t>2</w:t>
      </w:r>
      <w:r>
        <w:rPr>
          <w:iCs/>
          <w:lang w:val="hr-HR"/>
        </w:rPr>
        <w:t>2</w:t>
      </w:r>
      <w:r w:rsidR="00004E0D" w:rsidRPr="00F24D36">
        <w:rPr>
          <w:iCs/>
          <w:lang w:val="hr-HR"/>
        </w:rPr>
        <w:t xml:space="preserve">. godine u </w:t>
      </w:r>
      <w:r w:rsidR="00301CBA" w:rsidRPr="00F24D36">
        <w:rPr>
          <w:iCs/>
          <w:lang w:val="hr-HR"/>
        </w:rPr>
        <w:t xml:space="preserve">iznosu od </w:t>
      </w:r>
      <w:r>
        <w:rPr>
          <w:iCs/>
          <w:lang w:val="hr-HR"/>
        </w:rPr>
        <w:t>482.107,06</w:t>
      </w:r>
      <w:r w:rsidR="00561DD2">
        <w:rPr>
          <w:iCs/>
          <w:lang w:val="hr-HR"/>
        </w:rPr>
        <w:t xml:space="preserve"> </w:t>
      </w:r>
      <w:r w:rsidR="00301CBA" w:rsidRPr="00F24D36">
        <w:rPr>
          <w:iCs/>
          <w:lang w:val="hr-HR"/>
        </w:rPr>
        <w:t>kn odnos</w:t>
      </w:r>
      <w:r w:rsidR="00004E0D" w:rsidRPr="00F24D36">
        <w:rPr>
          <w:iCs/>
          <w:lang w:val="hr-HR"/>
        </w:rPr>
        <w:t>e</w:t>
      </w:r>
      <w:r w:rsidR="00301CBA" w:rsidRPr="00F24D36">
        <w:rPr>
          <w:iCs/>
          <w:lang w:val="hr-HR"/>
        </w:rPr>
        <w:t xml:space="preserve"> </w:t>
      </w:r>
      <w:r w:rsidR="00004E0D" w:rsidRPr="00F24D36">
        <w:rPr>
          <w:iCs/>
          <w:lang w:val="hr-HR"/>
        </w:rPr>
        <w:t>se na</w:t>
      </w:r>
      <w:r w:rsidR="00C20E1B" w:rsidRPr="00F24D36">
        <w:rPr>
          <w:iCs/>
          <w:lang w:val="hr-HR"/>
        </w:rPr>
        <w:t xml:space="preserve"> tekuće materijalne rashode </w:t>
      </w:r>
      <w:r w:rsidR="00971646" w:rsidRPr="00F24D36">
        <w:rPr>
          <w:iCs/>
          <w:lang w:val="hr-HR"/>
        </w:rPr>
        <w:t>za mjesec prosi</w:t>
      </w:r>
      <w:r w:rsidR="00517ED4" w:rsidRPr="00F24D36">
        <w:rPr>
          <w:iCs/>
          <w:lang w:val="hr-HR"/>
        </w:rPr>
        <w:t>nac</w:t>
      </w:r>
      <w:r w:rsidR="003E514B">
        <w:rPr>
          <w:iCs/>
          <w:lang w:val="hr-HR"/>
        </w:rPr>
        <w:t xml:space="preserve"> (struja, voda, plin, pošta </w:t>
      </w:r>
      <w:proofErr w:type="spellStart"/>
      <w:r w:rsidR="003E514B">
        <w:rPr>
          <w:iCs/>
          <w:lang w:val="hr-HR"/>
        </w:rPr>
        <w:t>itd</w:t>
      </w:r>
      <w:proofErr w:type="spellEnd"/>
      <w:r w:rsidR="003E514B">
        <w:rPr>
          <w:iCs/>
          <w:lang w:val="hr-HR"/>
        </w:rPr>
        <w:t>)</w:t>
      </w:r>
      <w:r>
        <w:rPr>
          <w:iCs/>
          <w:lang w:val="hr-HR"/>
        </w:rPr>
        <w:t xml:space="preserve"> te rashode vezane za rekonstrukciju školskog igrališta</w:t>
      </w:r>
      <w:r w:rsidR="003E514B">
        <w:rPr>
          <w:iCs/>
          <w:lang w:val="hr-HR"/>
        </w:rPr>
        <w:t xml:space="preserve"> </w:t>
      </w:r>
      <w:r w:rsidR="00121A59">
        <w:rPr>
          <w:iCs/>
          <w:lang w:val="hr-HR"/>
        </w:rPr>
        <w:t>i nedospjele su.</w:t>
      </w:r>
    </w:p>
    <w:p w:rsidR="00F216BE" w:rsidRPr="00F24D36" w:rsidRDefault="00F216BE">
      <w:pPr>
        <w:rPr>
          <w:iCs/>
          <w:lang w:val="hr-HR"/>
        </w:rPr>
      </w:pPr>
    </w:p>
    <w:p w:rsidR="003E514B" w:rsidRPr="009154A2" w:rsidRDefault="003E514B">
      <w:pPr>
        <w:rPr>
          <w:iCs/>
          <w:color w:val="FF0000"/>
          <w:lang w:val="hr-HR"/>
        </w:rPr>
      </w:pPr>
    </w:p>
    <w:p w:rsidR="00CA3C62" w:rsidRDefault="00CA3C62" w:rsidP="00CA3C62">
      <w:pPr>
        <w:tabs>
          <w:tab w:val="left" w:pos="3600"/>
        </w:tabs>
        <w:jc w:val="both"/>
        <w:rPr>
          <w:szCs w:val="28"/>
          <w:lang w:val="hr-HR" w:eastAsia="hr-HR"/>
        </w:rPr>
      </w:pPr>
      <w:r>
        <w:rPr>
          <w:b/>
          <w:szCs w:val="28"/>
        </w:rPr>
        <w:t>OSOBA ZA KONTAKTIRANJE:</w:t>
      </w:r>
      <w:r>
        <w:rPr>
          <w:szCs w:val="28"/>
        </w:rPr>
        <w:tab/>
      </w:r>
      <w:r w:rsidR="00D01FCF">
        <w:rPr>
          <w:szCs w:val="28"/>
        </w:rPr>
        <w:t>VINKA KRSTITOVIĆ FIČKO</w:t>
      </w:r>
    </w:p>
    <w:p w:rsidR="00CA3C62" w:rsidRDefault="00CA3C62" w:rsidP="00CA3C62">
      <w:pPr>
        <w:tabs>
          <w:tab w:val="left" w:pos="3600"/>
        </w:tabs>
        <w:jc w:val="both"/>
        <w:rPr>
          <w:szCs w:val="28"/>
        </w:rPr>
      </w:pPr>
      <w:r>
        <w:rPr>
          <w:b/>
          <w:szCs w:val="28"/>
        </w:rPr>
        <w:t>TELEFON:</w:t>
      </w:r>
      <w:r>
        <w:rPr>
          <w:b/>
          <w:szCs w:val="28"/>
        </w:rPr>
        <w:tab/>
      </w:r>
      <w:r w:rsidR="00561DD2">
        <w:rPr>
          <w:szCs w:val="28"/>
        </w:rPr>
        <w:t>048/ 625-664</w:t>
      </w:r>
    </w:p>
    <w:p w:rsidR="00561DD2" w:rsidRDefault="00561DD2" w:rsidP="00CA3C62">
      <w:pPr>
        <w:tabs>
          <w:tab w:val="left" w:pos="3600"/>
        </w:tabs>
        <w:jc w:val="both"/>
        <w:rPr>
          <w:szCs w:val="28"/>
        </w:rPr>
      </w:pPr>
      <w:r>
        <w:rPr>
          <w:szCs w:val="28"/>
        </w:rPr>
        <w:tab/>
      </w:r>
    </w:p>
    <w:p w:rsidR="00CA3C62" w:rsidRDefault="00CA3C62" w:rsidP="00CA3C62">
      <w:pPr>
        <w:tabs>
          <w:tab w:val="left" w:pos="3472"/>
          <w:tab w:val="left" w:pos="3600"/>
        </w:tabs>
        <w:jc w:val="both"/>
        <w:rPr>
          <w:szCs w:val="28"/>
        </w:rPr>
      </w:pPr>
      <w:r>
        <w:rPr>
          <w:b/>
          <w:szCs w:val="28"/>
        </w:rPr>
        <w:t>TELEFAX:</w:t>
      </w:r>
      <w:r>
        <w:rPr>
          <w:szCs w:val="28"/>
        </w:rPr>
        <w:tab/>
      </w:r>
      <w:r>
        <w:rPr>
          <w:szCs w:val="28"/>
        </w:rPr>
        <w:tab/>
      </w:r>
      <w:r w:rsidR="00561DD2">
        <w:rPr>
          <w:szCs w:val="28"/>
        </w:rPr>
        <w:t>-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CA3C62" w:rsidRDefault="00CA3C62" w:rsidP="00CA3C62">
      <w:pPr>
        <w:tabs>
          <w:tab w:val="left" w:pos="2760"/>
          <w:tab w:val="left" w:pos="3600"/>
        </w:tabs>
        <w:jc w:val="both"/>
        <w:rPr>
          <w:szCs w:val="28"/>
        </w:rPr>
      </w:pPr>
      <w:r>
        <w:rPr>
          <w:b/>
          <w:szCs w:val="28"/>
        </w:rPr>
        <w:t>ADRESA E-POŠTE:</w:t>
      </w:r>
      <w:r>
        <w:rPr>
          <w:b/>
          <w:szCs w:val="28"/>
        </w:rPr>
        <w:tab/>
      </w:r>
      <w:r>
        <w:rPr>
          <w:b/>
          <w:szCs w:val="28"/>
        </w:rPr>
        <w:tab/>
      </w:r>
      <w:r w:rsidR="00561DD2">
        <w:rPr>
          <w:szCs w:val="28"/>
        </w:rPr>
        <w:t>racunovodstvo-os-gola-001@kckzz.hr</w:t>
      </w:r>
    </w:p>
    <w:p w:rsidR="00CA3C62" w:rsidRDefault="00CA3C62" w:rsidP="00CA3C62">
      <w:pPr>
        <w:tabs>
          <w:tab w:val="left" w:pos="3600"/>
        </w:tabs>
        <w:jc w:val="both"/>
        <w:rPr>
          <w:szCs w:val="28"/>
        </w:rPr>
      </w:pPr>
      <w:r>
        <w:rPr>
          <w:b/>
          <w:szCs w:val="28"/>
        </w:rPr>
        <w:t>ZAKONSKI PREDSTAVNIK:</w:t>
      </w:r>
      <w:r>
        <w:rPr>
          <w:b/>
          <w:szCs w:val="28"/>
        </w:rPr>
        <w:tab/>
      </w:r>
      <w:r w:rsidR="00E04090">
        <w:rPr>
          <w:szCs w:val="28"/>
        </w:rPr>
        <w:t>VIOLETA PRANJIĆ</w:t>
      </w:r>
    </w:p>
    <w:p w:rsidR="00CA3C62" w:rsidRDefault="00CA3C62" w:rsidP="00CA3C62">
      <w:pPr>
        <w:tabs>
          <w:tab w:val="left" w:pos="3600"/>
        </w:tabs>
        <w:jc w:val="both"/>
        <w:rPr>
          <w:szCs w:val="28"/>
        </w:rPr>
      </w:pPr>
      <w:r>
        <w:rPr>
          <w:szCs w:val="28"/>
        </w:rPr>
        <w:t>U</w:t>
      </w:r>
      <w:r w:rsidR="00561DD2">
        <w:rPr>
          <w:szCs w:val="28"/>
        </w:rPr>
        <w:t xml:space="preserve"> </w:t>
      </w:r>
      <w:proofErr w:type="spellStart"/>
      <w:r w:rsidR="00561DD2">
        <w:rPr>
          <w:szCs w:val="28"/>
        </w:rPr>
        <w:t>Goli</w:t>
      </w:r>
      <w:proofErr w:type="spellEnd"/>
      <w:r>
        <w:rPr>
          <w:szCs w:val="28"/>
        </w:rPr>
        <w:t xml:space="preserve">, </w:t>
      </w:r>
      <w:r w:rsidR="00561DD2">
        <w:rPr>
          <w:szCs w:val="28"/>
        </w:rPr>
        <w:t>31</w:t>
      </w:r>
      <w:r>
        <w:rPr>
          <w:szCs w:val="28"/>
        </w:rPr>
        <w:t xml:space="preserve">. </w:t>
      </w:r>
      <w:proofErr w:type="spellStart"/>
      <w:r>
        <w:rPr>
          <w:szCs w:val="28"/>
        </w:rPr>
        <w:t>s</w:t>
      </w:r>
      <w:r w:rsidR="008E757C">
        <w:rPr>
          <w:szCs w:val="28"/>
        </w:rPr>
        <w:t>i</w:t>
      </w:r>
      <w:r>
        <w:rPr>
          <w:szCs w:val="28"/>
        </w:rPr>
        <w:t>ječnja</w:t>
      </w:r>
      <w:proofErr w:type="spellEnd"/>
      <w:r>
        <w:rPr>
          <w:szCs w:val="28"/>
        </w:rPr>
        <w:t xml:space="preserve"> 20</w:t>
      </w:r>
      <w:r w:rsidR="00D01FCF">
        <w:rPr>
          <w:szCs w:val="28"/>
        </w:rPr>
        <w:t>2</w:t>
      </w:r>
      <w:r w:rsidR="00F817EF">
        <w:rPr>
          <w:szCs w:val="28"/>
        </w:rPr>
        <w:t>3</w:t>
      </w:r>
      <w:r>
        <w:rPr>
          <w:szCs w:val="28"/>
        </w:rPr>
        <w:t>.</w:t>
      </w:r>
      <w:r w:rsidR="008E757C">
        <w:rPr>
          <w:szCs w:val="28"/>
        </w:rPr>
        <w:t xml:space="preserve"> </w:t>
      </w:r>
      <w:r>
        <w:rPr>
          <w:szCs w:val="28"/>
        </w:rPr>
        <w:t>godine</w:t>
      </w:r>
    </w:p>
    <w:p w:rsidR="00CA3C62" w:rsidRDefault="00CA3C62" w:rsidP="00CA3C62">
      <w:pPr>
        <w:tabs>
          <w:tab w:val="left" w:pos="3600"/>
        </w:tabs>
        <w:jc w:val="both"/>
        <w:rPr>
          <w:szCs w:val="28"/>
        </w:rPr>
      </w:pPr>
    </w:p>
    <w:p w:rsidR="00CA3C62" w:rsidRDefault="00CA3C62" w:rsidP="00CA3C62">
      <w:pPr>
        <w:tabs>
          <w:tab w:val="left" w:pos="3600"/>
        </w:tabs>
        <w:jc w:val="both"/>
        <w:rPr>
          <w:szCs w:val="28"/>
        </w:rPr>
      </w:pPr>
    </w:p>
    <w:p w:rsidR="00CA3C62" w:rsidRDefault="00CA3C62" w:rsidP="00CA3C62">
      <w:pPr>
        <w:tabs>
          <w:tab w:val="left" w:pos="3600"/>
        </w:tabs>
        <w:jc w:val="both"/>
        <w:rPr>
          <w:szCs w:val="28"/>
        </w:rPr>
      </w:pPr>
      <w:r>
        <w:rPr>
          <w:b/>
          <w:szCs w:val="28"/>
        </w:rPr>
        <w:t>VODITELJICA RAČUNOVODSTVA: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</w:t>
      </w:r>
      <w:r>
        <w:rPr>
          <w:b/>
          <w:szCs w:val="28"/>
        </w:rPr>
        <w:t>RAVNATELJ:</w:t>
      </w:r>
    </w:p>
    <w:p w:rsidR="00CA3C62" w:rsidRDefault="00D01FCF" w:rsidP="008E757C">
      <w:pPr>
        <w:tabs>
          <w:tab w:val="left" w:pos="3600"/>
        </w:tabs>
        <w:jc w:val="both"/>
      </w:pPr>
      <w:proofErr w:type="spellStart"/>
      <w:r>
        <w:rPr>
          <w:szCs w:val="28"/>
        </w:rPr>
        <w:t>Vinka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Krstitović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Fičko</w:t>
      </w:r>
      <w:proofErr w:type="spellEnd"/>
      <w:r w:rsidR="00CA3C62">
        <w:rPr>
          <w:szCs w:val="28"/>
        </w:rPr>
        <w:tab/>
      </w:r>
      <w:r w:rsidR="00CA3C62">
        <w:rPr>
          <w:szCs w:val="28"/>
        </w:rPr>
        <w:tab/>
      </w:r>
      <w:r w:rsidR="00CA3C62">
        <w:rPr>
          <w:szCs w:val="28"/>
        </w:rPr>
        <w:tab/>
      </w:r>
      <w:r w:rsidR="00CA3C62">
        <w:rPr>
          <w:szCs w:val="28"/>
        </w:rPr>
        <w:tab/>
        <w:t xml:space="preserve">        </w:t>
      </w:r>
      <w:r w:rsidR="00E04090">
        <w:rPr>
          <w:szCs w:val="28"/>
        </w:rPr>
        <w:t>Violeta Pranjić</w:t>
      </w:r>
    </w:p>
    <w:p w:rsidR="00971646" w:rsidRPr="009154A2" w:rsidRDefault="00971646">
      <w:pPr>
        <w:rPr>
          <w:rFonts w:ascii="Bookman Old Style" w:hAnsi="Bookman Old Style"/>
          <w:i/>
          <w:iCs/>
          <w:color w:val="FF0000"/>
          <w:sz w:val="22"/>
          <w:szCs w:val="22"/>
          <w:lang w:val="hr-HR"/>
        </w:rPr>
      </w:pPr>
    </w:p>
    <w:p w:rsidR="00971646" w:rsidRPr="009154A2" w:rsidRDefault="00971646">
      <w:pPr>
        <w:rPr>
          <w:rFonts w:ascii="Bookman Old Style" w:hAnsi="Bookman Old Style"/>
          <w:i/>
          <w:iCs/>
          <w:color w:val="FF0000"/>
          <w:sz w:val="22"/>
          <w:szCs w:val="22"/>
          <w:lang w:val="hr-HR"/>
        </w:rPr>
      </w:pPr>
    </w:p>
    <w:p w:rsidR="00971646" w:rsidRPr="009154A2" w:rsidRDefault="00971646">
      <w:pPr>
        <w:rPr>
          <w:rFonts w:ascii="Bookman Old Style" w:hAnsi="Bookman Old Style"/>
          <w:i/>
          <w:iCs/>
          <w:color w:val="FF0000"/>
          <w:sz w:val="22"/>
          <w:szCs w:val="22"/>
          <w:lang w:val="hr-HR"/>
        </w:rPr>
      </w:pPr>
    </w:p>
    <w:p w:rsidR="00971646" w:rsidRPr="009154A2" w:rsidRDefault="00971646">
      <w:pPr>
        <w:rPr>
          <w:rFonts w:ascii="Bookman Old Style" w:hAnsi="Bookman Old Style"/>
          <w:i/>
          <w:iCs/>
          <w:color w:val="FF0000"/>
          <w:lang w:val="hr-HR"/>
        </w:rPr>
      </w:pPr>
    </w:p>
    <w:p w:rsidR="00971646" w:rsidRPr="009154A2" w:rsidRDefault="00971646">
      <w:pPr>
        <w:rPr>
          <w:color w:val="FF0000"/>
          <w:lang w:val="hr-HR"/>
        </w:rPr>
      </w:pPr>
    </w:p>
    <w:sectPr w:rsidR="00971646" w:rsidRPr="009154A2">
      <w:pgSz w:w="11906" w:h="16838"/>
      <w:pgMar w:top="720" w:right="1411" w:bottom="720" w:left="14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+0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DFD48E5"/>
    <w:multiLevelType w:val="hybridMultilevel"/>
    <w:tmpl w:val="B9021FE6"/>
    <w:lvl w:ilvl="0" w:tplc="05AE56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94ED4"/>
    <w:multiLevelType w:val="hybridMultilevel"/>
    <w:tmpl w:val="19D2ED18"/>
    <w:lvl w:ilvl="0" w:tplc="6F58E5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100"/>
    <w:rsid w:val="00000FC5"/>
    <w:rsid w:val="00004E0D"/>
    <w:rsid w:val="0001349C"/>
    <w:rsid w:val="000208F1"/>
    <w:rsid w:val="00021A46"/>
    <w:rsid w:val="000451A1"/>
    <w:rsid w:val="00064459"/>
    <w:rsid w:val="000662A4"/>
    <w:rsid w:val="000B5A70"/>
    <w:rsid w:val="000C71EF"/>
    <w:rsid w:val="000F2542"/>
    <w:rsid w:val="001148BC"/>
    <w:rsid w:val="00121A59"/>
    <w:rsid w:val="00125F8E"/>
    <w:rsid w:val="0017672A"/>
    <w:rsid w:val="001902A1"/>
    <w:rsid w:val="00195C64"/>
    <w:rsid w:val="00195CAE"/>
    <w:rsid w:val="001B5FDF"/>
    <w:rsid w:val="001C0854"/>
    <w:rsid w:val="001C0D50"/>
    <w:rsid w:val="001C4F82"/>
    <w:rsid w:val="00250F54"/>
    <w:rsid w:val="0025723B"/>
    <w:rsid w:val="0026503E"/>
    <w:rsid w:val="0027499E"/>
    <w:rsid w:val="00292442"/>
    <w:rsid w:val="00295445"/>
    <w:rsid w:val="002A4BD2"/>
    <w:rsid w:val="002B7246"/>
    <w:rsid w:val="002C0142"/>
    <w:rsid w:val="002C42AC"/>
    <w:rsid w:val="002C79B3"/>
    <w:rsid w:val="002E4B5A"/>
    <w:rsid w:val="002F2FCC"/>
    <w:rsid w:val="00301CBA"/>
    <w:rsid w:val="00302D8B"/>
    <w:rsid w:val="003067BE"/>
    <w:rsid w:val="003127F2"/>
    <w:rsid w:val="0033526C"/>
    <w:rsid w:val="00342DAD"/>
    <w:rsid w:val="00373074"/>
    <w:rsid w:val="00377CEC"/>
    <w:rsid w:val="00386615"/>
    <w:rsid w:val="003B7909"/>
    <w:rsid w:val="003E2100"/>
    <w:rsid w:val="003E514B"/>
    <w:rsid w:val="003F260B"/>
    <w:rsid w:val="00403E9B"/>
    <w:rsid w:val="00410D8A"/>
    <w:rsid w:val="00443D19"/>
    <w:rsid w:val="0045415E"/>
    <w:rsid w:val="004609D7"/>
    <w:rsid w:val="00461914"/>
    <w:rsid w:val="00482B36"/>
    <w:rsid w:val="00493DC2"/>
    <w:rsid w:val="00494171"/>
    <w:rsid w:val="004B0FF7"/>
    <w:rsid w:val="004B2B0D"/>
    <w:rsid w:val="004B5062"/>
    <w:rsid w:val="004C27A4"/>
    <w:rsid w:val="004C2863"/>
    <w:rsid w:val="004C7F17"/>
    <w:rsid w:val="004D3A54"/>
    <w:rsid w:val="004D45E7"/>
    <w:rsid w:val="004D63FB"/>
    <w:rsid w:val="004E40FE"/>
    <w:rsid w:val="004F49A1"/>
    <w:rsid w:val="00516E75"/>
    <w:rsid w:val="00517ED4"/>
    <w:rsid w:val="005279D4"/>
    <w:rsid w:val="00561DD2"/>
    <w:rsid w:val="00562365"/>
    <w:rsid w:val="005B3597"/>
    <w:rsid w:val="005B43CE"/>
    <w:rsid w:val="005C4A38"/>
    <w:rsid w:val="005F3849"/>
    <w:rsid w:val="005F41E4"/>
    <w:rsid w:val="005F456C"/>
    <w:rsid w:val="005F7EDB"/>
    <w:rsid w:val="00621C2E"/>
    <w:rsid w:val="00634421"/>
    <w:rsid w:val="00644C94"/>
    <w:rsid w:val="0064767F"/>
    <w:rsid w:val="00655BDF"/>
    <w:rsid w:val="00657CD1"/>
    <w:rsid w:val="00663CA0"/>
    <w:rsid w:val="00672333"/>
    <w:rsid w:val="006822AA"/>
    <w:rsid w:val="00691235"/>
    <w:rsid w:val="006A0E4E"/>
    <w:rsid w:val="006B6CA6"/>
    <w:rsid w:val="006C3258"/>
    <w:rsid w:val="006D61FD"/>
    <w:rsid w:val="006E113D"/>
    <w:rsid w:val="006E2B95"/>
    <w:rsid w:val="00710348"/>
    <w:rsid w:val="00735EC2"/>
    <w:rsid w:val="00782FCC"/>
    <w:rsid w:val="007B184F"/>
    <w:rsid w:val="007B5BBF"/>
    <w:rsid w:val="00801E73"/>
    <w:rsid w:val="00812122"/>
    <w:rsid w:val="00812B74"/>
    <w:rsid w:val="008253C0"/>
    <w:rsid w:val="00842A50"/>
    <w:rsid w:val="00874A43"/>
    <w:rsid w:val="008A77FC"/>
    <w:rsid w:val="008C2A32"/>
    <w:rsid w:val="008E757C"/>
    <w:rsid w:val="009108FF"/>
    <w:rsid w:val="009154A2"/>
    <w:rsid w:val="00932EB6"/>
    <w:rsid w:val="0095020D"/>
    <w:rsid w:val="00950E02"/>
    <w:rsid w:val="00971646"/>
    <w:rsid w:val="00993C1B"/>
    <w:rsid w:val="009A12D8"/>
    <w:rsid w:val="009C30FF"/>
    <w:rsid w:val="009C5BA0"/>
    <w:rsid w:val="009C7A8D"/>
    <w:rsid w:val="009D232E"/>
    <w:rsid w:val="009E5613"/>
    <w:rsid w:val="009F114C"/>
    <w:rsid w:val="009F61EE"/>
    <w:rsid w:val="00A231E2"/>
    <w:rsid w:val="00A322AF"/>
    <w:rsid w:val="00A36248"/>
    <w:rsid w:val="00A511B4"/>
    <w:rsid w:val="00A83E7C"/>
    <w:rsid w:val="00A85555"/>
    <w:rsid w:val="00AE1850"/>
    <w:rsid w:val="00AE7D55"/>
    <w:rsid w:val="00AF05B6"/>
    <w:rsid w:val="00B02651"/>
    <w:rsid w:val="00B04D37"/>
    <w:rsid w:val="00B1475D"/>
    <w:rsid w:val="00B220AD"/>
    <w:rsid w:val="00B2746B"/>
    <w:rsid w:val="00B31A0F"/>
    <w:rsid w:val="00B7694D"/>
    <w:rsid w:val="00B77EFA"/>
    <w:rsid w:val="00B81B62"/>
    <w:rsid w:val="00BC1355"/>
    <w:rsid w:val="00BC2093"/>
    <w:rsid w:val="00BC2F44"/>
    <w:rsid w:val="00BD17F8"/>
    <w:rsid w:val="00C20E1B"/>
    <w:rsid w:val="00C300B3"/>
    <w:rsid w:val="00C323BD"/>
    <w:rsid w:val="00C36D5C"/>
    <w:rsid w:val="00C453AD"/>
    <w:rsid w:val="00C47022"/>
    <w:rsid w:val="00C90F7F"/>
    <w:rsid w:val="00C946A9"/>
    <w:rsid w:val="00C949EC"/>
    <w:rsid w:val="00CA3C62"/>
    <w:rsid w:val="00CB5DA6"/>
    <w:rsid w:val="00CC0FFA"/>
    <w:rsid w:val="00CC1D78"/>
    <w:rsid w:val="00CD014A"/>
    <w:rsid w:val="00CE16FE"/>
    <w:rsid w:val="00D01FCF"/>
    <w:rsid w:val="00D06A26"/>
    <w:rsid w:val="00D270F6"/>
    <w:rsid w:val="00D54ED1"/>
    <w:rsid w:val="00D94D4F"/>
    <w:rsid w:val="00D96FB3"/>
    <w:rsid w:val="00DD6A02"/>
    <w:rsid w:val="00E04090"/>
    <w:rsid w:val="00E0680A"/>
    <w:rsid w:val="00E1184D"/>
    <w:rsid w:val="00E1426F"/>
    <w:rsid w:val="00E30B48"/>
    <w:rsid w:val="00E57FD6"/>
    <w:rsid w:val="00E62917"/>
    <w:rsid w:val="00E736E8"/>
    <w:rsid w:val="00E81218"/>
    <w:rsid w:val="00E813E0"/>
    <w:rsid w:val="00E86621"/>
    <w:rsid w:val="00EA04A5"/>
    <w:rsid w:val="00EC6EE0"/>
    <w:rsid w:val="00EE75C8"/>
    <w:rsid w:val="00EF1519"/>
    <w:rsid w:val="00F216BE"/>
    <w:rsid w:val="00F24D36"/>
    <w:rsid w:val="00F2772E"/>
    <w:rsid w:val="00F3217F"/>
    <w:rsid w:val="00F37AF6"/>
    <w:rsid w:val="00F4176D"/>
    <w:rsid w:val="00F467F7"/>
    <w:rsid w:val="00F529A1"/>
    <w:rsid w:val="00F629CC"/>
    <w:rsid w:val="00F65CE9"/>
    <w:rsid w:val="00F65EC4"/>
    <w:rsid w:val="00F817EF"/>
    <w:rsid w:val="00FA080F"/>
    <w:rsid w:val="00FB1766"/>
    <w:rsid w:val="00FB7FF2"/>
    <w:rsid w:val="00FD27AB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AAF2DDD-2171-4F07-8CA8-8FC078765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GB" w:eastAsia="ar-SA"/>
    </w:rPr>
  </w:style>
  <w:style w:type="paragraph" w:styleId="Naslov1">
    <w:name w:val="heading 1"/>
    <w:basedOn w:val="Normal"/>
    <w:next w:val="Normal"/>
    <w:qFormat/>
    <w:pPr>
      <w:keepNext/>
      <w:tabs>
        <w:tab w:val="num" w:pos="0"/>
      </w:tabs>
      <w:ind w:left="432" w:hanging="432"/>
      <w:outlineLvl w:val="0"/>
    </w:pPr>
    <w:rPr>
      <w:sz w:val="28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Zadanifontodlomka1">
    <w:name w:val="Zadani font odlomka1"/>
  </w:style>
  <w:style w:type="paragraph" w:customStyle="1" w:styleId="Naslov10">
    <w:name w:val="Naslov1"/>
    <w:basedOn w:val="Normal"/>
    <w:next w:val="Tijelotekst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ijeloteksta">
    <w:name w:val="Body Text"/>
    <w:basedOn w:val="Normal"/>
    <w:pPr>
      <w:jc w:val="center"/>
    </w:pPr>
    <w:rPr>
      <w:sz w:val="28"/>
      <w:lang w:val="hr-HR"/>
    </w:rPr>
  </w:style>
  <w:style w:type="paragraph" w:styleId="Popis">
    <w:name w:val="List"/>
    <w:basedOn w:val="Tijeloteksta"/>
    <w:rPr>
      <w:rFonts w:cs="Mangal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pPr>
      <w:suppressLineNumbers/>
    </w:pPr>
    <w:rPr>
      <w:rFonts w:cs="Mangal"/>
    </w:rPr>
  </w:style>
  <w:style w:type="paragraph" w:customStyle="1" w:styleId="Tijeloteksta21">
    <w:name w:val="Tijelo teksta 21"/>
    <w:basedOn w:val="Normal"/>
    <w:rPr>
      <w:rFonts w:ascii="Bookman Old Style" w:hAnsi="Bookman Old Style"/>
      <w:i/>
      <w:iCs/>
      <w:sz w:val="26"/>
      <w:lang w:val="hr-HR"/>
    </w:rPr>
  </w:style>
  <w:style w:type="paragraph" w:customStyle="1" w:styleId="Tijeloteksta31">
    <w:name w:val="Tijelo teksta 31"/>
    <w:basedOn w:val="Normal"/>
    <w:rPr>
      <w:rFonts w:ascii="Bookman Old Style" w:hAnsi="Bookman Old Style"/>
      <w:i/>
      <w:iCs/>
      <w:sz w:val="28"/>
      <w:lang w:val="hr-HR"/>
    </w:rPr>
  </w:style>
  <w:style w:type="paragraph" w:styleId="Tekstbalonia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paragraph" w:styleId="Odlomakpopisa">
    <w:name w:val="List Paragraph"/>
    <w:basedOn w:val="Normal"/>
    <w:uiPriority w:val="34"/>
    <w:qFormat/>
    <w:rsid w:val="00EE75C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 w:eastAsia="en-US"/>
    </w:rPr>
  </w:style>
  <w:style w:type="character" w:styleId="Jakoisticanje">
    <w:name w:val="Intense Emphasis"/>
    <w:uiPriority w:val="21"/>
    <w:qFormat/>
    <w:rsid w:val="001C0854"/>
    <w:rPr>
      <w:i/>
      <w:iCs/>
      <w:color w:val="4472C4"/>
    </w:rPr>
  </w:style>
  <w:style w:type="character" w:customStyle="1" w:styleId="fontstyle01">
    <w:name w:val="fontstyle01"/>
    <w:basedOn w:val="Zadanifontodlomka"/>
    <w:rsid w:val="006B6CA6"/>
    <w:rPr>
      <w:rFonts w:ascii="Arial+0" w:hAnsi="Arial+0" w:hint="default"/>
      <w:b w:val="0"/>
      <w:bCs w:val="0"/>
      <w:i w:val="0"/>
      <w:iCs w:val="0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2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2E994-C080-43EA-8F69-40E583D39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GOSPODARSKA ŠKOLA</vt:lpstr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GOSPODARSKA ŠKOLA</dc:title>
  <dc:creator>racunovodja</dc:creator>
  <cp:lastModifiedBy>Ravnateljica</cp:lastModifiedBy>
  <cp:revision>2</cp:revision>
  <cp:lastPrinted>2022-01-28T13:45:00Z</cp:lastPrinted>
  <dcterms:created xsi:type="dcterms:W3CDTF">2023-02-15T07:23:00Z</dcterms:created>
  <dcterms:modified xsi:type="dcterms:W3CDTF">2023-02-15T07:23:00Z</dcterms:modified>
</cp:coreProperties>
</file>